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D1465" w14:textId="77777777" w:rsidR="00752CC6" w:rsidRDefault="00752CC6" w:rsidP="00752CC6">
      <w:pPr>
        <w:pStyle w:val="NormlWeb"/>
        <w:spacing w:before="0" w:beforeAutospacing="0" w:after="0"/>
        <w:jc w:val="center"/>
      </w:pPr>
      <w:r>
        <w:rPr>
          <w:rFonts w:ascii="Georgia" w:hAnsi="Georgia"/>
          <w:b/>
          <w:bCs/>
          <w:noProof/>
        </w:rPr>
        <w:drawing>
          <wp:anchor distT="0" distB="0" distL="114300" distR="114300" simplePos="0" relativeHeight="251658240" behindDoc="1" locked="0" layoutInCell="1" allowOverlap="1" wp14:anchorId="59EE3C76" wp14:editId="23924F9D">
            <wp:simplePos x="0" y="0"/>
            <wp:positionH relativeFrom="column">
              <wp:posOffset>43180</wp:posOffset>
            </wp:positionH>
            <wp:positionV relativeFrom="paragraph">
              <wp:posOffset>-61595</wp:posOffset>
            </wp:positionV>
            <wp:extent cx="685800" cy="971550"/>
            <wp:effectExtent l="19050" t="0" r="0" b="0"/>
            <wp:wrapTight wrapText="bothSides">
              <wp:wrapPolygon edited="0">
                <wp:start x="-600" y="0"/>
                <wp:lineTo x="-600" y="20753"/>
                <wp:lineTo x="21600" y="20753"/>
                <wp:lineTo x="21600" y="0"/>
                <wp:lineTo x="-600" y="0"/>
              </wp:wrapPolygon>
            </wp:wrapTight>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971550"/>
                    </a:xfrm>
                    <a:prstGeom prst="rect">
                      <a:avLst/>
                    </a:prstGeom>
                    <a:noFill/>
                    <a:ln w="9525">
                      <a:noFill/>
                      <a:miter lim="800000"/>
                      <a:headEnd/>
                      <a:tailEnd/>
                    </a:ln>
                  </pic:spPr>
                </pic:pic>
              </a:graphicData>
            </a:graphic>
          </wp:anchor>
        </w:drawing>
      </w:r>
      <w:r>
        <w:rPr>
          <w:rFonts w:ascii="Georgia" w:hAnsi="Georgia"/>
          <w:b/>
          <w:bCs/>
        </w:rPr>
        <w:t>SIMONTORNYA VÁROS POLGÁRMESTERÉTŐL</w:t>
      </w:r>
    </w:p>
    <w:p w14:paraId="307451B1" w14:textId="77777777" w:rsidR="00752CC6" w:rsidRDefault="00752CC6" w:rsidP="00752CC6">
      <w:pPr>
        <w:pStyle w:val="NormlWeb"/>
        <w:spacing w:before="0" w:beforeAutospacing="0" w:after="0"/>
        <w:jc w:val="center"/>
      </w:pPr>
      <w:r>
        <w:sym w:font="Symbol" w:char="F02A"/>
      </w:r>
      <w:r>
        <w:t xml:space="preserve"> </w:t>
      </w:r>
      <w:r>
        <w:rPr>
          <w:rFonts w:ascii="Georgia" w:hAnsi="Georgia"/>
          <w:sz w:val="20"/>
          <w:szCs w:val="20"/>
        </w:rPr>
        <w:t>7081 Simontornya, Szent István király u. 1.</w:t>
      </w:r>
    </w:p>
    <w:p w14:paraId="796EB576" w14:textId="77777777" w:rsidR="00752CC6" w:rsidRDefault="00752CC6" w:rsidP="00752CC6">
      <w:pPr>
        <w:pStyle w:val="NormlWeb"/>
        <w:spacing w:before="0" w:beforeAutospacing="0" w:after="0"/>
        <w:jc w:val="center"/>
        <w:rPr>
          <w:rFonts w:ascii="Georgia" w:hAnsi="Georgia"/>
          <w:sz w:val="16"/>
          <w:szCs w:val="16"/>
        </w:rPr>
      </w:pPr>
      <w:r>
        <w:sym w:font="Symbol" w:char="F028"/>
      </w:r>
      <w:r>
        <w:t xml:space="preserve"> </w:t>
      </w:r>
      <w:r>
        <w:rPr>
          <w:rFonts w:ascii="Georgia" w:hAnsi="Georgia"/>
          <w:sz w:val="16"/>
          <w:szCs w:val="16"/>
        </w:rPr>
        <w:t xml:space="preserve">74/586-929 Fax: 74/586-922 E-mail: </w:t>
      </w:r>
      <w:hyperlink r:id="rId9" w:history="1">
        <w:r>
          <w:rPr>
            <w:rStyle w:val="Hiperhivatkozs"/>
            <w:rFonts w:ascii="Georgia" w:hAnsi="Georgia"/>
            <w:sz w:val="16"/>
            <w:szCs w:val="16"/>
          </w:rPr>
          <w:t>simontornya@dielnet.hu</w:t>
        </w:r>
      </w:hyperlink>
    </w:p>
    <w:p w14:paraId="2734589E" w14:textId="77777777" w:rsidR="00752CC6" w:rsidRDefault="00752CC6" w:rsidP="00752CC6">
      <w:pPr>
        <w:pStyle w:val="NormlWeb"/>
        <w:spacing w:before="0" w:beforeAutospacing="0" w:after="0"/>
        <w:jc w:val="center"/>
      </w:pPr>
    </w:p>
    <w:p w14:paraId="1E387CD8" w14:textId="77777777" w:rsidR="00752CC6" w:rsidRDefault="00752CC6" w:rsidP="00752CC6">
      <w:pPr>
        <w:pStyle w:val="NormlWeb"/>
        <w:pBdr>
          <w:bottom w:val="single" w:sz="12" w:space="0" w:color="00000A"/>
        </w:pBdr>
        <w:spacing w:before="0" w:beforeAutospacing="0" w:after="0"/>
      </w:pPr>
    </w:p>
    <w:p w14:paraId="781A1CF8" w14:textId="77777777" w:rsidR="00752CC6" w:rsidRDefault="00752CC6" w:rsidP="00752CC6">
      <w:pPr>
        <w:pStyle w:val="NormlWeb"/>
        <w:spacing w:before="0" w:beforeAutospacing="0" w:after="0"/>
        <w:jc w:val="center"/>
      </w:pPr>
    </w:p>
    <w:p w14:paraId="2FEED931" w14:textId="77777777" w:rsidR="00007019" w:rsidRDefault="00007019" w:rsidP="00752CC6">
      <w:pPr>
        <w:pStyle w:val="NormlWeb"/>
        <w:spacing w:after="0" w:line="360" w:lineRule="auto"/>
        <w:jc w:val="center"/>
      </w:pPr>
    </w:p>
    <w:p w14:paraId="1CD64045" w14:textId="3659D937" w:rsidR="00752CC6" w:rsidRDefault="00752CC6" w:rsidP="00752CC6">
      <w:pPr>
        <w:pStyle w:val="NormlWeb"/>
        <w:spacing w:after="0" w:line="360" w:lineRule="auto"/>
        <w:jc w:val="center"/>
      </w:pPr>
      <w:r>
        <w:t>Beszámoló az előző testületi ülés óta tett polgármesteri intézkedésekről, az önkormányzati munka érdekében folytatott tevékenységről.</w:t>
      </w:r>
    </w:p>
    <w:p w14:paraId="46C267BF" w14:textId="77777777" w:rsidR="00222090" w:rsidRDefault="00222090" w:rsidP="00E51676">
      <w:pPr>
        <w:pStyle w:val="NormlWeb"/>
        <w:spacing w:before="0" w:beforeAutospacing="0" w:after="0"/>
        <w:jc w:val="both"/>
      </w:pPr>
      <w:bookmarkStart w:id="0" w:name="_Hlk117253855"/>
    </w:p>
    <w:p w14:paraId="7784C3F5" w14:textId="77777777" w:rsidR="00F20614" w:rsidRDefault="00F20614" w:rsidP="00F20614">
      <w:pPr>
        <w:pStyle w:val="NormlWeb"/>
        <w:spacing w:before="0" w:beforeAutospacing="0" w:after="0"/>
        <w:ind w:firstLine="708"/>
        <w:jc w:val="both"/>
      </w:pPr>
      <w:r>
        <w:t>Az év második hónapjához több hagyományos dolog is kapcsolódik. Az önkormányzati munkában elsősorban nem a bálok és a farsang, hanem inkább a költségvetés jelenti a legfőbb eseményt. Városunkban két körben próbáljuk megalkotni az adott évre vonatkozó pénzügyi kereteinket meghatározó rendeletet. Általában kihívás szokott lenni ez az esemény, de határozottan állítom, hogy az általam, polgármesterként végig kisért 6 költségvetés közül sok szempont miatt az idei a legrosszabb és ennek okán pénzügyileg ez az év nagyon nehéznek ígérkezik. A képviselő-testület első körben már tárgyalta a tervezetet. Azóta a bevételi oldal tekintetében pozitív változás nem következett be, sajnos ugyanez a kiadások tekintetében nem mondható el. Egyelőre nem látom hogyan lesz tartható ez a költségvetés. Alapvetően kiszolgáltatottak vagyunk a központi támogatások irányába. Egy folyamatosan csökkentett önállóságú önkormányzati rendszerben élünk. A ránk ruházott tevékenységnek nincsenek meg a pénzügyi alapjai. A helyhatóságoktól elvont, csökkentett, avagy korlátozott pénzügyi bevételek kiszolgáltatottá tettek bennünket. Általában maga az állam szabályoz, amelynek legtöbbször anyagi következményei és vonzatai is vannak, ezek növelik a terheinket. Csak egy példa, a minimálbér emelések kapcsán 13,5 millió forint kiadás növekményünk jelentkezik ez évben. Ehhez egyelőre egy forint kiegészítést nem adott a központi költségvetés. Egy biztos az eddigi legszigorúbb gazdálkodást kell az idei évben megvalósítanunk úgy, hogy lehetőleg a legkevésbé sérüljenek a megkezdett dolgaink. Alapvető igényünk és elvárásunk, hogy Simontornya fejlődése biztosított legyen.</w:t>
      </w:r>
    </w:p>
    <w:p w14:paraId="3B5E8E22" w14:textId="77777777" w:rsidR="00F20614" w:rsidRDefault="00F20614" w:rsidP="00F20614">
      <w:pPr>
        <w:pStyle w:val="NormlWeb"/>
        <w:spacing w:before="0" w:beforeAutospacing="0" w:after="0"/>
        <w:ind w:firstLine="708"/>
        <w:jc w:val="both"/>
      </w:pPr>
    </w:p>
    <w:p w14:paraId="357F7935" w14:textId="77777777" w:rsidR="00F20614" w:rsidRDefault="00F20614" w:rsidP="00F20614">
      <w:pPr>
        <w:pStyle w:val="NormlWeb"/>
        <w:spacing w:before="0" w:beforeAutospacing="0" w:after="0"/>
        <w:ind w:firstLine="708"/>
        <w:jc w:val="both"/>
      </w:pPr>
      <w:r>
        <w:t xml:space="preserve">Már az előző beszámolómban is említettem azt, hogy a Tolna Vármegyei Önkormányzat a Paks Város iparűzési adója egy része állami elvonása kapcsán pályáztatás útján fejlesztési forrásokat helyezett ki. Simontornya a temető parkoló építésére nyújtott be egy jól előkészített, műszaki dokumentációval, költségvetéssel alátámasztott kérelmet, amelyet a bizottság nem tartott támogatásra érdemesnek. Még január 2-án küldtem el a közgyűlés elnökének ezzel kapcsolatosan kérdéseimet. Január végén a vármegyei önkormányzat jegyzője küldött egy tájékoztatást, amit sajnos több elemében elfogadni nem tudok. Megkaptuk viszont a nyertes pályázatok listáját. A rendelkezésre álló adatok alapján az látszik, hogy a vármegyében található 3 választókörzet mindegyike 312 millió forintot kapott a Pakstól elvont iparűzési adóból. Míg a dombóvári körzetben minden település lakosságarányosan részesült ebből a forrásból, addig a mi körzetünkben a 312 millió 81,69%-át két település (Dunaföldvár és Tamási) kapta meg, a fennmaradó összeget 14 további település között osztották ki. Válaszlevelemben további kérdéseket tettem fel, amire várom a válaszokat. Nagyon szomorú kép rajzolódik ki. E szerint politikai hatalmasságok élnek vissza befolyásukkal és a maguk érdekük szerint osztják fel azokat az egyre szűkösebb forrásokat, amelyekhez az ezer problémával küzdő települések hozzájuthatnának. Emellett pedig a TAO révén jelentős adó forintokhoz jutó versenysportokra is több százmillió került ebből a keretből a vármegyei top egyesületekhez (Paksi </w:t>
      </w:r>
      <w:r>
        <w:lastRenderedPageBreak/>
        <w:t xml:space="preserve">Sportegyesület 150 millió, ASE 50 millió, KSC Szekszárd 40 millió) úgy, hogy közben alapvető infrastrukturális problémák vannak a településeken. </w:t>
      </w:r>
    </w:p>
    <w:p w14:paraId="7659AB56" w14:textId="77777777" w:rsidR="00F20614" w:rsidRDefault="00F20614" w:rsidP="00F20614">
      <w:pPr>
        <w:pStyle w:val="NormlWeb"/>
        <w:spacing w:before="0" w:beforeAutospacing="0" w:after="0"/>
        <w:ind w:firstLine="708"/>
        <w:jc w:val="both"/>
      </w:pPr>
    </w:p>
    <w:p w14:paraId="690EEE36" w14:textId="77777777" w:rsidR="00F20614" w:rsidRDefault="00F20614" w:rsidP="00F20614">
      <w:pPr>
        <w:pStyle w:val="NormlWeb"/>
        <w:spacing w:before="0" w:beforeAutospacing="0" w:after="0"/>
        <w:ind w:firstLine="708"/>
        <w:jc w:val="both"/>
      </w:pPr>
      <w:r>
        <w:t>A hivatali működés problémáit sem sikerült még teljes egészében megoldani. Igaz az informatikai rendszer már használható, de egyes kollégákra (kiemelten a jegyzőre) nagy teher hárul a kirendeltségek miatt. Látjuk, hogy több társult hivatal esetében is működési problémák vannak, amelyek beavatkozást igényelnek. A jegyző a heti egy-egy kint töltött napja, valamint a testületi ülések miatt arányaiban sem tudja a szükséges figyelmet fordítani a saját hivatali munkánkra, ill. tapasztalom, hogy jelentős túlmunkával igyekszik ezt kompenzálni. Nyilván enyhíthetné a problémát egy tapasztalt aljegyző foglalkoztatása. Sajnos azok esetében, akiket alkalmasnak találtunk volna erre a posztra, anyagi akadályokba ütköztünk. Mindezt nehezíti, hogy még egyáltalán nem látjuk azt, hogy a közös hivatal fenntartásához milyen állami támogatást fogunk kapni. Talán márciusban kaphatunk központi finanszírozást a feladat ellátásához. Sajnos nem látom a gyors megoldás lehetőségét. Azt gondolom, hogy sürgősen le kell ülnünk a társult települések vezetőivel és kompromisszumos megoldást kell találnunk.</w:t>
      </w:r>
    </w:p>
    <w:p w14:paraId="7CD58413" w14:textId="77777777" w:rsidR="00F20614" w:rsidRDefault="00F20614" w:rsidP="00F20614">
      <w:pPr>
        <w:pStyle w:val="NormlWeb"/>
        <w:spacing w:before="0" w:beforeAutospacing="0" w:after="0"/>
        <w:ind w:firstLine="708"/>
        <w:jc w:val="both"/>
      </w:pPr>
    </w:p>
    <w:p w14:paraId="2638D3C6" w14:textId="77777777" w:rsidR="00F20614" w:rsidRDefault="00F20614" w:rsidP="00F20614">
      <w:pPr>
        <w:pStyle w:val="NormlWeb"/>
        <w:spacing w:before="0" w:beforeAutospacing="0" w:after="0"/>
        <w:ind w:firstLine="708"/>
        <w:jc w:val="both"/>
      </w:pPr>
      <w:r>
        <w:t>A TOP Plusz keretében megvalósuló turisztikai pályázat kivitelezési munkálatai lassan befejező szakaszukba érnek. A Mátyás király utcai parkolóban megtörtént a lámpatestek cseréje, a forgalomba helyezéshez szükséges hatósági szemlére 02. 13-án került sor. Sajnos a hatóság észrevételekkel élt, így azok rendezéséig várhatóan nem tudjuk használatba venni a parkolót. A fogadóépület mellett épülő másik parkoló átadás-átvételi eljárása is megkezdődött. A február 5-én megkezdődött eljárás során 30 nap áll rendelkezésére a kivitelezőnek, hogy az általunk megjelölt hiányosságokat megszüntesse. Alapvetően burkolati javítások és a már letelepített elektromos töltők hálózati csatlakoztatása van még vissza. A fogadóépület kivitelezési határideje 26 nappal meghosszabbodott, így március elején kezdjük meg az épület átvételét. A tetőszerkezet bádogozása, a külső és belső felületképzések (vakolás, festés, színezés), külső-belső burkolások folyamatban vannak. Az épületgépészeti szerelések terén látok egy jelentősebb elmaradást, de bízom benne, hogy kivitelező ezeket is határidőre el tudja végezni.</w:t>
      </w:r>
    </w:p>
    <w:p w14:paraId="6D212AF8" w14:textId="77777777" w:rsidR="00F20614" w:rsidRDefault="00F20614" w:rsidP="00F20614">
      <w:pPr>
        <w:pStyle w:val="NormlWeb"/>
        <w:spacing w:before="0" w:beforeAutospacing="0" w:after="0"/>
        <w:ind w:firstLine="708"/>
        <w:jc w:val="both"/>
      </w:pPr>
    </w:p>
    <w:p w14:paraId="2C7A5658" w14:textId="77777777" w:rsidR="00F20614" w:rsidRDefault="00F20614" w:rsidP="00F20614">
      <w:pPr>
        <w:pStyle w:val="NormlWeb"/>
        <w:spacing w:before="0" w:beforeAutospacing="0" w:after="0"/>
        <w:ind w:firstLine="708"/>
        <w:jc w:val="both"/>
      </w:pPr>
      <w:r>
        <w:t xml:space="preserve"> A Vidékfejlesztési Program keretében megvalósult külterületi utas pályázatunk kapcsán is elindult valami. Bencze János képviselő közbenjárása révén az Agrárminisztériumhoz beadott kérelmünkre a héten kaptunk egy hiánypótlást. Bízom benne, hogy hamarosan a szükséges nyilatkozat birtokába kerülhetünk és a záró beszámoló benyújtását követően a még megítélt 30 milliós támogatáshoz hozzá tudunk jutni. Vidékfejlesztés keretében újabb uniós források elérésére van lehetőség. A korábbi VP-s pályázatok helyébe a Közös Agrárpolitika (KAP) keretében külterületi utak fejlesztésére nyílik újabb lehetőség. A Pósa part utcát szeretnénk teljes hosszában szilárd burkolattal ellátni. Az ehhez szükséges tervek elkészültek, a pályázat beadásán dolgozunk.</w:t>
      </w:r>
    </w:p>
    <w:p w14:paraId="6C4F3752" w14:textId="77777777" w:rsidR="00F20614" w:rsidRDefault="00F20614" w:rsidP="00F20614">
      <w:pPr>
        <w:pStyle w:val="NormlWeb"/>
        <w:spacing w:before="0" w:beforeAutospacing="0" w:after="0"/>
        <w:ind w:firstLine="708"/>
        <w:jc w:val="both"/>
      </w:pPr>
    </w:p>
    <w:p w14:paraId="360A3E53" w14:textId="77777777" w:rsidR="00F20614" w:rsidRDefault="00F20614" w:rsidP="00F20614">
      <w:pPr>
        <w:pStyle w:val="NormlWeb"/>
        <w:spacing w:before="0" w:beforeAutospacing="0" w:after="0"/>
        <w:ind w:firstLine="708"/>
        <w:jc w:val="both"/>
      </w:pPr>
      <w:r>
        <w:t>A Malom és Hunyadi utcák teljes burkolat felújításának tervei elkészültek, a költségvetések végső pontosításai is hamarosan lezárulnak. Folyamatos és nagyon körültekintő előkészítést próbálunk megvalósítani, hogy a legoptimálisabb megoldást találjuk meg a két utca felújításához. Figyelünk arra is, hogy az utcák teljes szélességében egyszerre kerüljenek aszfaltozásra, hogy a későbbiek során az út közepén jelentkező úthibák (repedések) ne tudjanak kialakulni. Szeretnénk, hogy mindkét helyszín esetében minél több forgalmi elem építése a beruházás keretében meg tudjon valósulni. A Kossuth tér és a sportpálya környezetében is szeretnénk sokkal rendezetteb, egy városhoz illő állapotokat teremteni. Terveink szerint hamarosan elindul a közbeszerzési eljárás is.</w:t>
      </w:r>
    </w:p>
    <w:p w14:paraId="4205C19B" w14:textId="77777777" w:rsidR="00F20614" w:rsidRDefault="00F20614" w:rsidP="00F20614">
      <w:pPr>
        <w:pStyle w:val="NormlWeb"/>
        <w:spacing w:before="0" w:beforeAutospacing="0" w:after="0"/>
        <w:ind w:firstLine="708"/>
        <w:jc w:val="both"/>
      </w:pPr>
    </w:p>
    <w:p w14:paraId="71E12DC6" w14:textId="77777777" w:rsidR="00F20614" w:rsidRDefault="00F20614" w:rsidP="00F20614">
      <w:pPr>
        <w:pStyle w:val="NormlWeb"/>
        <w:spacing w:before="0" w:beforeAutospacing="0" w:after="0"/>
        <w:ind w:firstLine="708"/>
        <w:jc w:val="both"/>
      </w:pPr>
      <w:r>
        <w:t xml:space="preserve">A csónakház garanciális bejárására került sor 02. 12-én. Egy év eltelte után van lehetőségünk arra, hogy a kivitelezéshez kapcsolható hibákat garancia keretében kijavíttassuk. Az épülettel </w:t>
      </w:r>
      <w:r>
        <w:lastRenderedPageBreak/>
        <w:t xml:space="preserve">kapcsolatban tett észrevételeink (fafelületek karbantartása, térburkolat javítása, napelemes rendszer hálózatra csatlakoztatása…) javítására kértük a kivitelezőt. </w:t>
      </w:r>
    </w:p>
    <w:p w14:paraId="66A5F64B" w14:textId="77777777" w:rsidR="00F20614" w:rsidRDefault="00F20614" w:rsidP="00F20614">
      <w:pPr>
        <w:pStyle w:val="NormlWeb"/>
        <w:spacing w:before="0" w:beforeAutospacing="0" w:after="0"/>
        <w:ind w:firstLine="708"/>
        <w:jc w:val="both"/>
      </w:pPr>
    </w:p>
    <w:p w14:paraId="07E694B5" w14:textId="77777777" w:rsidR="00F20614" w:rsidRDefault="00F20614" w:rsidP="00F20614">
      <w:pPr>
        <w:pStyle w:val="NormlWeb"/>
        <w:spacing w:before="0" w:beforeAutospacing="0" w:after="0"/>
        <w:ind w:firstLine="708"/>
        <w:jc w:val="both"/>
      </w:pPr>
      <w:r>
        <w:t xml:space="preserve">A hónap során több rendezvényre is sor került. Magam is részt vettem a már hagyományosnak tekinthető tűzoltó bálon, ill. a szülők által gyerekeknek szervezett farsangi mulatságon. A </w:t>
      </w:r>
      <w:proofErr w:type="spellStart"/>
      <w:r>
        <w:t>Fried</w:t>
      </w:r>
      <w:proofErr w:type="spellEnd"/>
      <w:r>
        <w:t xml:space="preserve"> Művelődési Ház és Könyvtár szervezésében, a </w:t>
      </w:r>
      <w:proofErr w:type="spellStart"/>
      <w:r>
        <w:t>Krammer</w:t>
      </w:r>
      <w:proofErr w:type="spellEnd"/>
      <w:r>
        <w:t xml:space="preserve"> Kórus közreműködésével méltóképpen megemlékeztünk a Magyar Kultúra Napjáról. Köszönet a szervezőknek, közreműködőknek és természetesen a résztvevőknek is a megvalósult rendezvényekért.</w:t>
      </w:r>
    </w:p>
    <w:p w14:paraId="33E3A817" w14:textId="77777777" w:rsidR="00F20614" w:rsidRDefault="00F20614" w:rsidP="00F20614">
      <w:pPr>
        <w:pStyle w:val="NormlWeb"/>
        <w:spacing w:before="0" w:beforeAutospacing="0" w:after="0"/>
        <w:ind w:firstLine="708"/>
        <w:jc w:val="both"/>
      </w:pPr>
    </w:p>
    <w:p w14:paraId="3FB44702" w14:textId="77777777" w:rsidR="00F20614" w:rsidRDefault="00F20614" w:rsidP="00F20614">
      <w:pPr>
        <w:pStyle w:val="NormlWeb"/>
        <w:spacing w:before="0" w:beforeAutospacing="0" w:after="0"/>
        <w:ind w:firstLine="708"/>
        <w:jc w:val="both"/>
      </w:pPr>
      <w:r>
        <w:t xml:space="preserve">Február 14-én Simontornya volt a végpontja a Magyar Honvédség által szervezett Doni Emléktúrának. A körülbelül félszáz résztvevőt köszöntöttem a II. világháborús emlékműnél, megemlékeztünk az 1943. január 12-i </w:t>
      </w:r>
      <w:proofErr w:type="spellStart"/>
      <w:r>
        <w:t>urivi</w:t>
      </w:r>
      <w:proofErr w:type="spellEnd"/>
      <w:r>
        <w:t xml:space="preserve"> áttörés áldozatairól, a Donnál értelmetlen hősi halált halt katonákról, akik között sajnos többen </w:t>
      </w:r>
      <w:proofErr w:type="spellStart"/>
      <w:r>
        <w:t>simontornyai</w:t>
      </w:r>
      <w:proofErr w:type="spellEnd"/>
      <w:r>
        <w:t xml:space="preserve"> gyökerekkel rendelkeztek.</w:t>
      </w:r>
    </w:p>
    <w:p w14:paraId="0214EA9A" w14:textId="77777777" w:rsidR="00F20614" w:rsidRDefault="00F20614" w:rsidP="00F20614">
      <w:pPr>
        <w:pStyle w:val="NormlWeb"/>
        <w:spacing w:before="0" w:beforeAutospacing="0" w:after="0"/>
        <w:ind w:firstLine="708"/>
        <w:jc w:val="both"/>
      </w:pPr>
    </w:p>
    <w:p w14:paraId="2EAC123A" w14:textId="2BD0777D" w:rsidR="00F20614" w:rsidRDefault="00F20614" w:rsidP="00F20614">
      <w:pPr>
        <w:pStyle w:val="NormlWeb"/>
        <w:spacing w:before="0" w:beforeAutospacing="0" w:after="0"/>
        <w:ind w:firstLine="708"/>
        <w:jc w:val="both"/>
      </w:pPr>
    </w:p>
    <w:p w14:paraId="1A4402EE" w14:textId="77777777" w:rsidR="00F20614" w:rsidRDefault="00F20614" w:rsidP="00F20614">
      <w:pPr>
        <w:pStyle w:val="NormlWeb"/>
        <w:spacing w:before="0" w:beforeAutospacing="0" w:after="0"/>
        <w:ind w:firstLine="708"/>
        <w:jc w:val="both"/>
      </w:pPr>
    </w:p>
    <w:p w14:paraId="449B6EF9" w14:textId="77777777" w:rsidR="009A309B" w:rsidRDefault="009A309B" w:rsidP="00367CBB">
      <w:pPr>
        <w:pStyle w:val="NormlWeb"/>
        <w:spacing w:before="0" w:beforeAutospacing="0" w:after="0"/>
        <w:ind w:firstLine="708"/>
        <w:jc w:val="both"/>
      </w:pPr>
    </w:p>
    <w:p w14:paraId="58DF172F" w14:textId="77777777" w:rsidR="008415E6" w:rsidRDefault="008415E6" w:rsidP="00367CBB">
      <w:pPr>
        <w:pStyle w:val="NormlWeb"/>
        <w:spacing w:before="0" w:beforeAutospacing="0" w:after="0"/>
        <w:ind w:firstLine="708"/>
        <w:jc w:val="both"/>
      </w:pPr>
    </w:p>
    <w:p w14:paraId="58D6334C" w14:textId="77777777" w:rsidR="00D71F5E" w:rsidRDefault="00D71F5E" w:rsidP="00367CBB">
      <w:pPr>
        <w:pStyle w:val="NormlWeb"/>
        <w:spacing w:before="0" w:beforeAutospacing="0" w:after="0"/>
        <w:ind w:firstLine="708"/>
        <w:jc w:val="both"/>
      </w:pPr>
    </w:p>
    <w:p w14:paraId="25D7E6A5" w14:textId="77777777" w:rsidR="00115159" w:rsidRDefault="00115159" w:rsidP="00367CBB">
      <w:pPr>
        <w:pStyle w:val="NormlWeb"/>
        <w:spacing w:before="0" w:beforeAutospacing="0" w:after="0"/>
        <w:ind w:firstLine="708"/>
        <w:jc w:val="both"/>
      </w:pPr>
    </w:p>
    <w:p w14:paraId="71B2516F" w14:textId="77777777" w:rsidR="004A13D6" w:rsidRDefault="004A13D6" w:rsidP="000272E4">
      <w:pPr>
        <w:pStyle w:val="NormlWeb"/>
        <w:spacing w:before="0" w:beforeAutospacing="0" w:after="0"/>
        <w:jc w:val="both"/>
      </w:pPr>
    </w:p>
    <w:p w14:paraId="77B0C7EB" w14:textId="77777777" w:rsidR="00FA36F1" w:rsidRDefault="00FA36F1" w:rsidP="000272E4">
      <w:pPr>
        <w:pStyle w:val="NormlWeb"/>
        <w:spacing w:before="0" w:beforeAutospacing="0" w:after="0"/>
        <w:jc w:val="both"/>
      </w:pPr>
    </w:p>
    <w:p w14:paraId="3FC6F9F9" w14:textId="77777777" w:rsidR="007849CB" w:rsidRDefault="007849CB" w:rsidP="000272E4">
      <w:pPr>
        <w:pStyle w:val="NormlWeb"/>
        <w:spacing w:before="0" w:beforeAutospacing="0" w:after="0"/>
        <w:jc w:val="both"/>
      </w:pPr>
    </w:p>
    <w:p w14:paraId="1D28A07E" w14:textId="77777777" w:rsidR="00A03669" w:rsidRDefault="00A03669" w:rsidP="000272E4">
      <w:pPr>
        <w:pStyle w:val="NormlWeb"/>
        <w:spacing w:before="0" w:beforeAutospacing="0" w:after="0"/>
        <w:jc w:val="both"/>
      </w:pPr>
    </w:p>
    <w:p w14:paraId="3D6834C1" w14:textId="77777777" w:rsidR="000272E4" w:rsidRDefault="000272E4" w:rsidP="000272E4">
      <w:pPr>
        <w:pStyle w:val="NormlWeb"/>
        <w:spacing w:before="0" w:beforeAutospacing="0" w:after="0"/>
        <w:jc w:val="both"/>
      </w:pPr>
    </w:p>
    <w:bookmarkEnd w:id="0"/>
    <w:p w14:paraId="7E67ECB6" w14:textId="77777777" w:rsidR="001F0D71" w:rsidRDefault="001F0D71" w:rsidP="00E51676">
      <w:pPr>
        <w:pStyle w:val="NormlWeb"/>
        <w:spacing w:before="0" w:beforeAutospacing="0" w:after="0"/>
        <w:jc w:val="both"/>
      </w:pPr>
    </w:p>
    <w:sectPr w:rsidR="001F0D71" w:rsidSect="008A1C6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C51ED" w14:textId="77777777" w:rsidR="004A2782" w:rsidRDefault="004A2782" w:rsidP="000A40AB">
      <w:pPr>
        <w:spacing w:after="0" w:line="240" w:lineRule="auto"/>
      </w:pPr>
      <w:r>
        <w:separator/>
      </w:r>
    </w:p>
  </w:endnote>
  <w:endnote w:type="continuationSeparator" w:id="0">
    <w:p w14:paraId="5973D6F1" w14:textId="77777777" w:rsidR="004A2782" w:rsidRDefault="004A2782" w:rsidP="000A4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41CE5" w14:textId="77777777" w:rsidR="004A2782" w:rsidRDefault="004A2782" w:rsidP="000A40AB">
      <w:pPr>
        <w:spacing w:after="0" w:line="240" w:lineRule="auto"/>
      </w:pPr>
      <w:r>
        <w:separator/>
      </w:r>
    </w:p>
  </w:footnote>
  <w:footnote w:type="continuationSeparator" w:id="0">
    <w:p w14:paraId="4B2FDEDC" w14:textId="77777777" w:rsidR="004A2782" w:rsidRDefault="004A2782" w:rsidP="000A4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94667"/>
    <w:multiLevelType w:val="hybridMultilevel"/>
    <w:tmpl w:val="AB42A1FA"/>
    <w:lvl w:ilvl="0" w:tplc="26E43B9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C325E73"/>
    <w:multiLevelType w:val="hybridMultilevel"/>
    <w:tmpl w:val="34E6E6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64D809EE"/>
    <w:multiLevelType w:val="hybridMultilevel"/>
    <w:tmpl w:val="EEBC5448"/>
    <w:lvl w:ilvl="0" w:tplc="F808FA38">
      <w:start w:val="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46047881">
    <w:abstractNumId w:val="0"/>
  </w:num>
  <w:num w:numId="2" w16cid:durableId="130753069">
    <w:abstractNumId w:val="2"/>
  </w:num>
  <w:num w:numId="3" w16cid:durableId="676736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CC6"/>
    <w:rsid w:val="00002801"/>
    <w:rsid w:val="00006D4A"/>
    <w:rsid w:val="00007019"/>
    <w:rsid w:val="00015DAD"/>
    <w:rsid w:val="000251FE"/>
    <w:rsid w:val="000272E4"/>
    <w:rsid w:val="00032CA4"/>
    <w:rsid w:val="000352B9"/>
    <w:rsid w:val="000404C9"/>
    <w:rsid w:val="00040683"/>
    <w:rsid w:val="00041351"/>
    <w:rsid w:val="00041553"/>
    <w:rsid w:val="000418EC"/>
    <w:rsid w:val="00042111"/>
    <w:rsid w:val="000441C4"/>
    <w:rsid w:val="00051C2B"/>
    <w:rsid w:val="0005376A"/>
    <w:rsid w:val="000541AD"/>
    <w:rsid w:val="00054759"/>
    <w:rsid w:val="00054F8E"/>
    <w:rsid w:val="00056998"/>
    <w:rsid w:val="0006574F"/>
    <w:rsid w:val="00072934"/>
    <w:rsid w:val="0008173A"/>
    <w:rsid w:val="00081D7F"/>
    <w:rsid w:val="000900A1"/>
    <w:rsid w:val="00093A07"/>
    <w:rsid w:val="00095694"/>
    <w:rsid w:val="000A1C6B"/>
    <w:rsid w:val="000A40AB"/>
    <w:rsid w:val="000A5676"/>
    <w:rsid w:val="000B316D"/>
    <w:rsid w:val="000B5FB4"/>
    <w:rsid w:val="000B6A5D"/>
    <w:rsid w:val="000B71CE"/>
    <w:rsid w:val="000C2943"/>
    <w:rsid w:val="000C52F3"/>
    <w:rsid w:val="000D2F19"/>
    <w:rsid w:val="000D4B1C"/>
    <w:rsid w:val="000E1324"/>
    <w:rsid w:val="000E2A2E"/>
    <w:rsid w:val="000E4F50"/>
    <w:rsid w:val="000F3675"/>
    <w:rsid w:val="000F46B5"/>
    <w:rsid w:val="001008D6"/>
    <w:rsid w:val="0010241C"/>
    <w:rsid w:val="00103DA8"/>
    <w:rsid w:val="00103EA2"/>
    <w:rsid w:val="0010537D"/>
    <w:rsid w:val="00105F03"/>
    <w:rsid w:val="00107CF9"/>
    <w:rsid w:val="001119D0"/>
    <w:rsid w:val="00112CA9"/>
    <w:rsid w:val="001146C5"/>
    <w:rsid w:val="00115159"/>
    <w:rsid w:val="001164E6"/>
    <w:rsid w:val="00117DA4"/>
    <w:rsid w:val="0012061D"/>
    <w:rsid w:val="001211A4"/>
    <w:rsid w:val="00122297"/>
    <w:rsid w:val="00126487"/>
    <w:rsid w:val="001314C1"/>
    <w:rsid w:val="00131684"/>
    <w:rsid w:val="00132407"/>
    <w:rsid w:val="00132B5E"/>
    <w:rsid w:val="00141BC1"/>
    <w:rsid w:val="001519C4"/>
    <w:rsid w:val="0015715B"/>
    <w:rsid w:val="0015787B"/>
    <w:rsid w:val="00161833"/>
    <w:rsid w:val="001653CB"/>
    <w:rsid w:val="001659E0"/>
    <w:rsid w:val="00170565"/>
    <w:rsid w:val="00171D16"/>
    <w:rsid w:val="0017250C"/>
    <w:rsid w:val="00182556"/>
    <w:rsid w:val="001829EC"/>
    <w:rsid w:val="00186AAD"/>
    <w:rsid w:val="00187BBA"/>
    <w:rsid w:val="00187E59"/>
    <w:rsid w:val="001930CE"/>
    <w:rsid w:val="001938B4"/>
    <w:rsid w:val="001942E2"/>
    <w:rsid w:val="00196EC4"/>
    <w:rsid w:val="001A0C9A"/>
    <w:rsid w:val="001A7555"/>
    <w:rsid w:val="001B0D8D"/>
    <w:rsid w:val="001B1508"/>
    <w:rsid w:val="001B587A"/>
    <w:rsid w:val="001B6AF1"/>
    <w:rsid w:val="001C5080"/>
    <w:rsid w:val="001C7A68"/>
    <w:rsid w:val="001D1FA6"/>
    <w:rsid w:val="001D6735"/>
    <w:rsid w:val="001E003B"/>
    <w:rsid w:val="001E3B9D"/>
    <w:rsid w:val="001E3DE0"/>
    <w:rsid w:val="001F0D71"/>
    <w:rsid w:val="001F2ADC"/>
    <w:rsid w:val="001F2E75"/>
    <w:rsid w:val="001F6737"/>
    <w:rsid w:val="00203B2A"/>
    <w:rsid w:val="00204AD3"/>
    <w:rsid w:val="002053F9"/>
    <w:rsid w:val="00211E5C"/>
    <w:rsid w:val="00212B7F"/>
    <w:rsid w:val="002153CF"/>
    <w:rsid w:val="00216A1D"/>
    <w:rsid w:val="00216BA9"/>
    <w:rsid w:val="00216BB0"/>
    <w:rsid w:val="00220970"/>
    <w:rsid w:val="00222090"/>
    <w:rsid w:val="002256B5"/>
    <w:rsid w:val="00246232"/>
    <w:rsid w:val="00246C02"/>
    <w:rsid w:val="00246C31"/>
    <w:rsid w:val="00247793"/>
    <w:rsid w:val="002576B1"/>
    <w:rsid w:val="002578CF"/>
    <w:rsid w:val="0026212D"/>
    <w:rsid w:val="00264A4F"/>
    <w:rsid w:val="002674C1"/>
    <w:rsid w:val="002701DE"/>
    <w:rsid w:val="00271478"/>
    <w:rsid w:val="00272D8B"/>
    <w:rsid w:val="00274029"/>
    <w:rsid w:val="002775BB"/>
    <w:rsid w:val="00277D83"/>
    <w:rsid w:val="00281FEA"/>
    <w:rsid w:val="00284C19"/>
    <w:rsid w:val="00294E2D"/>
    <w:rsid w:val="002A6E34"/>
    <w:rsid w:val="002B0BE6"/>
    <w:rsid w:val="002B191E"/>
    <w:rsid w:val="002B75CF"/>
    <w:rsid w:val="002C3773"/>
    <w:rsid w:val="002C3ABE"/>
    <w:rsid w:val="002C4B4B"/>
    <w:rsid w:val="002C634B"/>
    <w:rsid w:val="002C6534"/>
    <w:rsid w:val="002C6C95"/>
    <w:rsid w:val="002C7394"/>
    <w:rsid w:val="002E0CD5"/>
    <w:rsid w:val="002E1991"/>
    <w:rsid w:val="002E25CE"/>
    <w:rsid w:val="002E2F0D"/>
    <w:rsid w:val="002E37AB"/>
    <w:rsid w:val="002E479E"/>
    <w:rsid w:val="002E5791"/>
    <w:rsid w:val="002F2E71"/>
    <w:rsid w:val="002F35BE"/>
    <w:rsid w:val="002F5486"/>
    <w:rsid w:val="00301DA7"/>
    <w:rsid w:val="00304FD2"/>
    <w:rsid w:val="00310393"/>
    <w:rsid w:val="003104FF"/>
    <w:rsid w:val="00310DB9"/>
    <w:rsid w:val="00314CE5"/>
    <w:rsid w:val="003153CF"/>
    <w:rsid w:val="0031686D"/>
    <w:rsid w:val="003173B8"/>
    <w:rsid w:val="00320087"/>
    <w:rsid w:val="00323048"/>
    <w:rsid w:val="00324CD8"/>
    <w:rsid w:val="00330981"/>
    <w:rsid w:val="00332355"/>
    <w:rsid w:val="00333505"/>
    <w:rsid w:val="00340A85"/>
    <w:rsid w:val="00340FA3"/>
    <w:rsid w:val="00341215"/>
    <w:rsid w:val="00350C66"/>
    <w:rsid w:val="00351DF3"/>
    <w:rsid w:val="00353DAA"/>
    <w:rsid w:val="00357D88"/>
    <w:rsid w:val="0036215A"/>
    <w:rsid w:val="003640B4"/>
    <w:rsid w:val="00365BDE"/>
    <w:rsid w:val="00366616"/>
    <w:rsid w:val="00367CBB"/>
    <w:rsid w:val="00374A56"/>
    <w:rsid w:val="00375F13"/>
    <w:rsid w:val="0037685E"/>
    <w:rsid w:val="0038174C"/>
    <w:rsid w:val="00382E46"/>
    <w:rsid w:val="003923B0"/>
    <w:rsid w:val="00393631"/>
    <w:rsid w:val="003A276A"/>
    <w:rsid w:val="003A3693"/>
    <w:rsid w:val="003A3E22"/>
    <w:rsid w:val="003A587A"/>
    <w:rsid w:val="003A6CDB"/>
    <w:rsid w:val="003A78EF"/>
    <w:rsid w:val="003A7969"/>
    <w:rsid w:val="003B08E3"/>
    <w:rsid w:val="003B1C1C"/>
    <w:rsid w:val="003B36CF"/>
    <w:rsid w:val="003B42A9"/>
    <w:rsid w:val="003C1859"/>
    <w:rsid w:val="003D14CB"/>
    <w:rsid w:val="003E2748"/>
    <w:rsid w:val="003E33C5"/>
    <w:rsid w:val="003E52A7"/>
    <w:rsid w:val="003F1BDE"/>
    <w:rsid w:val="003F6057"/>
    <w:rsid w:val="003F7A84"/>
    <w:rsid w:val="003F7F67"/>
    <w:rsid w:val="004035A4"/>
    <w:rsid w:val="00403F0E"/>
    <w:rsid w:val="0040438A"/>
    <w:rsid w:val="00404B8B"/>
    <w:rsid w:val="0041706F"/>
    <w:rsid w:val="0041772B"/>
    <w:rsid w:val="004232F7"/>
    <w:rsid w:val="00424E0D"/>
    <w:rsid w:val="00433EF2"/>
    <w:rsid w:val="00440371"/>
    <w:rsid w:val="00443350"/>
    <w:rsid w:val="004458FF"/>
    <w:rsid w:val="004460C5"/>
    <w:rsid w:val="0045156C"/>
    <w:rsid w:val="00453EF3"/>
    <w:rsid w:val="0045482B"/>
    <w:rsid w:val="00456D05"/>
    <w:rsid w:val="00457628"/>
    <w:rsid w:val="00460AC9"/>
    <w:rsid w:val="0046123B"/>
    <w:rsid w:val="00467CFF"/>
    <w:rsid w:val="004764F3"/>
    <w:rsid w:val="00477155"/>
    <w:rsid w:val="004924A1"/>
    <w:rsid w:val="0049517C"/>
    <w:rsid w:val="004A11DE"/>
    <w:rsid w:val="004A13D6"/>
    <w:rsid w:val="004A1E3E"/>
    <w:rsid w:val="004A2782"/>
    <w:rsid w:val="004A27A6"/>
    <w:rsid w:val="004A536F"/>
    <w:rsid w:val="004B19DF"/>
    <w:rsid w:val="004C0CEA"/>
    <w:rsid w:val="004C3442"/>
    <w:rsid w:val="004C4944"/>
    <w:rsid w:val="004D4C16"/>
    <w:rsid w:val="004D544A"/>
    <w:rsid w:val="004D57BE"/>
    <w:rsid w:val="004D6B9D"/>
    <w:rsid w:val="004D6E85"/>
    <w:rsid w:val="004E43C0"/>
    <w:rsid w:val="004F0ACE"/>
    <w:rsid w:val="004F38BB"/>
    <w:rsid w:val="004F7AB6"/>
    <w:rsid w:val="0050109A"/>
    <w:rsid w:val="005027EE"/>
    <w:rsid w:val="005033D5"/>
    <w:rsid w:val="00510C63"/>
    <w:rsid w:val="00512979"/>
    <w:rsid w:val="00512AE3"/>
    <w:rsid w:val="0051320D"/>
    <w:rsid w:val="0051341F"/>
    <w:rsid w:val="00514849"/>
    <w:rsid w:val="00515E98"/>
    <w:rsid w:val="00521F37"/>
    <w:rsid w:val="00524503"/>
    <w:rsid w:val="00524675"/>
    <w:rsid w:val="00524CE0"/>
    <w:rsid w:val="00525427"/>
    <w:rsid w:val="00526BC5"/>
    <w:rsid w:val="00533C39"/>
    <w:rsid w:val="00534471"/>
    <w:rsid w:val="00534936"/>
    <w:rsid w:val="00537880"/>
    <w:rsid w:val="0054731C"/>
    <w:rsid w:val="00547F52"/>
    <w:rsid w:val="005500F7"/>
    <w:rsid w:val="00551A3E"/>
    <w:rsid w:val="005554CF"/>
    <w:rsid w:val="00556069"/>
    <w:rsid w:val="0055616B"/>
    <w:rsid w:val="005578D3"/>
    <w:rsid w:val="00557D87"/>
    <w:rsid w:val="00562D00"/>
    <w:rsid w:val="005675F1"/>
    <w:rsid w:val="00567A41"/>
    <w:rsid w:val="005709C5"/>
    <w:rsid w:val="0057223C"/>
    <w:rsid w:val="00584292"/>
    <w:rsid w:val="00587712"/>
    <w:rsid w:val="00587A6A"/>
    <w:rsid w:val="005930FA"/>
    <w:rsid w:val="0059403B"/>
    <w:rsid w:val="0059757C"/>
    <w:rsid w:val="005A0B99"/>
    <w:rsid w:val="005A3362"/>
    <w:rsid w:val="005A6857"/>
    <w:rsid w:val="005A6FEB"/>
    <w:rsid w:val="005C1884"/>
    <w:rsid w:val="005C372F"/>
    <w:rsid w:val="005C39AE"/>
    <w:rsid w:val="005C485F"/>
    <w:rsid w:val="005C5F59"/>
    <w:rsid w:val="005D54EC"/>
    <w:rsid w:val="005E0345"/>
    <w:rsid w:val="005E08E6"/>
    <w:rsid w:val="005E46BA"/>
    <w:rsid w:val="005F246F"/>
    <w:rsid w:val="005F2C4A"/>
    <w:rsid w:val="005F359C"/>
    <w:rsid w:val="005F5DE2"/>
    <w:rsid w:val="005F7D56"/>
    <w:rsid w:val="00606433"/>
    <w:rsid w:val="00606E63"/>
    <w:rsid w:val="00610B62"/>
    <w:rsid w:val="00610F95"/>
    <w:rsid w:val="0061240C"/>
    <w:rsid w:val="006168BC"/>
    <w:rsid w:val="00617966"/>
    <w:rsid w:val="0062039A"/>
    <w:rsid w:val="00621576"/>
    <w:rsid w:val="00624EFF"/>
    <w:rsid w:val="00625F91"/>
    <w:rsid w:val="00627B97"/>
    <w:rsid w:val="006367C2"/>
    <w:rsid w:val="00636BB1"/>
    <w:rsid w:val="006371DD"/>
    <w:rsid w:val="00637732"/>
    <w:rsid w:val="0064123F"/>
    <w:rsid w:val="00642BC3"/>
    <w:rsid w:val="006430BD"/>
    <w:rsid w:val="00644711"/>
    <w:rsid w:val="00644AA1"/>
    <w:rsid w:val="00644E64"/>
    <w:rsid w:val="00647024"/>
    <w:rsid w:val="0065510F"/>
    <w:rsid w:val="006561DC"/>
    <w:rsid w:val="00663C64"/>
    <w:rsid w:val="0066508B"/>
    <w:rsid w:val="00676853"/>
    <w:rsid w:val="00676B7A"/>
    <w:rsid w:val="006776C2"/>
    <w:rsid w:val="00677F67"/>
    <w:rsid w:val="00681277"/>
    <w:rsid w:val="006826A7"/>
    <w:rsid w:val="006832C1"/>
    <w:rsid w:val="00686923"/>
    <w:rsid w:val="00695105"/>
    <w:rsid w:val="006A4010"/>
    <w:rsid w:val="006A7DBF"/>
    <w:rsid w:val="006B1571"/>
    <w:rsid w:val="006B2988"/>
    <w:rsid w:val="006C1D00"/>
    <w:rsid w:val="006C2760"/>
    <w:rsid w:val="006C2A2C"/>
    <w:rsid w:val="006C6800"/>
    <w:rsid w:val="006C7255"/>
    <w:rsid w:val="006C7633"/>
    <w:rsid w:val="006D4895"/>
    <w:rsid w:val="006E20E9"/>
    <w:rsid w:val="006E421A"/>
    <w:rsid w:val="006E61B6"/>
    <w:rsid w:val="006F0207"/>
    <w:rsid w:val="006F1376"/>
    <w:rsid w:val="006F39D6"/>
    <w:rsid w:val="006F4301"/>
    <w:rsid w:val="006F4DC2"/>
    <w:rsid w:val="006F5F91"/>
    <w:rsid w:val="006F6C9F"/>
    <w:rsid w:val="006F7EBB"/>
    <w:rsid w:val="00701A9A"/>
    <w:rsid w:val="0070301E"/>
    <w:rsid w:val="00704E6D"/>
    <w:rsid w:val="00707E4B"/>
    <w:rsid w:val="007102D4"/>
    <w:rsid w:val="00717306"/>
    <w:rsid w:val="00720CE8"/>
    <w:rsid w:val="00724FCD"/>
    <w:rsid w:val="00727514"/>
    <w:rsid w:val="00727F53"/>
    <w:rsid w:val="007308EB"/>
    <w:rsid w:val="00731245"/>
    <w:rsid w:val="00734F65"/>
    <w:rsid w:val="00737337"/>
    <w:rsid w:val="00740719"/>
    <w:rsid w:val="0074272B"/>
    <w:rsid w:val="00745724"/>
    <w:rsid w:val="00746B63"/>
    <w:rsid w:val="00747289"/>
    <w:rsid w:val="00752CC6"/>
    <w:rsid w:val="00763A8C"/>
    <w:rsid w:val="00765227"/>
    <w:rsid w:val="00765DC0"/>
    <w:rsid w:val="007768CA"/>
    <w:rsid w:val="0078147F"/>
    <w:rsid w:val="00781FDC"/>
    <w:rsid w:val="007823C0"/>
    <w:rsid w:val="007823F5"/>
    <w:rsid w:val="007849CB"/>
    <w:rsid w:val="00787702"/>
    <w:rsid w:val="0079417D"/>
    <w:rsid w:val="007A36EF"/>
    <w:rsid w:val="007A3BB1"/>
    <w:rsid w:val="007A4B45"/>
    <w:rsid w:val="007A5C40"/>
    <w:rsid w:val="007A6DC5"/>
    <w:rsid w:val="007A73E1"/>
    <w:rsid w:val="007B04F1"/>
    <w:rsid w:val="007B12BC"/>
    <w:rsid w:val="007B3818"/>
    <w:rsid w:val="007B4D5F"/>
    <w:rsid w:val="007C4A81"/>
    <w:rsid w:val="007C4B47"/>
    <w:rsid w:val="007C5023"/>
    <w:rsid w:val="007D0880"/>
    <w:rsid w:val="007D2C09"/>
    <w:rsid w:val="007D53A7"/>
    <w:rsid w:val="007D64E4"/>
    <w:rsid w:val="007D73E2"/>
    <w:rsid w:val="007D7BF1"/>
    <w:rsid w:val="007E24F0"/>
    <w:rsid w:val="007E3E1F"/>
    <w:rsid w:val="007E6149"/>
    <w:rsid w:val="007F0593"/>
    <w:rsid w:val="007F091B"/>
    <w:rsid w:val="007F4E01"/>
    <w:rsid w:val="007F6809"/>
    <w:rsid w:val="00802141"/>
    <w:rsid w:val="00802BE6"/>
    <w:rsid w:val="00802C45"/>
    <w:rsid w:val="008066B1"/>
    <w:rsid w:val="00807162"/>
    <w:rsid w:val="00811D55"/>
    <w:rsid w:val="008120A3"/>
    <w:rsid w:val="0081262F"/>
    <w:rsid w:val="008208DF"/>
    <w:rsid w:val="0083386B"/>
    <w:rsid w:val="00834B9E"/>
    <w:rsid w:val="008368FF"/>
    <w:rsid w:val="008371EA"/>
    <w:rsid w:val="008415E6"/>
    <w:rsid w:val="0084325E"/>
    <w:rsid w:val="0084753B"/>
    <w:rsid w:val="00847ECD"/>
    <w:rsid w:val="00853855"/>
    <w:rsid w:val="00854138"/>
    <w:rsid w:val="008563C7"/>
    <w:rsid w:val="0086025D"/>
    <w:rsid w:val="008611B9"/>
    <w:rsid w:val="00863770"/>
    <w:rsid w:val="008653F7"/>
    <w:rsid w:val="00867C25"/>
    <w:rsid w:val="0087621F"/>
    <w:rsid w:val="00880EC1"/>
    <w:rsid w:val="00892574"/>
    <w:rsid w:val="0089488A"/>
    <w:rsid w:val="00896BA3"/>
    <w:rsid w:val="008A0F9B"/>
    <w:rsid w:val="008A1C66"/>
    <w:rsid w:val="008A4801"/>
    <w:rsid w:val="008A7FB6"/>
    <w:rsid w:val="008B2088"/>
    <w:rsid w:val="008B5BBD"/>
    <w:rsid w:val="008B5D5E"/>
    <w:rsid w:val="008C18E1"/>
    <w:rsid w:val="008C36EE"/>
    <w:rsid w:val="008C4235"/>
    <w:rsid w:val="008C4A9A"/>
    <w:rsid w:val="008C519F"/>
    <w:rsid w:val="008C6894"/>
    <w:rsid w:val="008C7FBC"/>
    <w:rsid w:val="008D0B2F"/>
    <w:rsid w:val="008E0A08"/>
    <w:rsid w:val="008E3729"/>
    <w:rsid w:val="008E48B0"/>
    <w:rsid w:val="008E6691"/>
    <w:rsid w:val="008E70DE"/>
    <w:rsid w:val="008E76AF"/>
    <w:rsid w:val="008F1300"/>
    <w:rsid w:val="008F44D0"/>
    <w:rsid w:val="008F6B85"/>
    <w:rsid w:val="00901EB8"/>
    <w:rsid w:val="009028FB"/>
    <w:rsid w:val="00903189"/>
    <w:rsid w:val="00907386"/>
    <w:rsid w:val="00913CAF"/>
    <w:rsid w:val="00915231"/>
    <w:rsid w:val="0092014A"/>
    <w:rsid w:val="00921118"/>
    <w:rsid w:val="00921DDF"/>
    <w:rsid w:val="00924BC0"/>
    <w:rsid w:val="00925961"/>
    <w:rsid w:val="00934FBC"/>
    <w:rsid w:val="00940AF6"/>
    <w:rsid w:val="00943F2A"/>
    <w:rsid w:val="0095004D"/>
    <w:rsid w:val="0095490A"/>
    <w:rsid w:val="00955780"/>
    <w:rsid w:val="00964885"/>
    <w:rsid w:val="00973519"/>
    <w:rsid w:val="00974E3D"/>
    <w:rsid w:val="00981B6E"/>
    <w:rsid w:val="009845AA"/>
    <w:rsid w:val="009858E0"/>
    <w:rsid w:val="00986D6A"/>
    <w:rsid w:val="00990941"/>
    <w:rsid w:val="00990B09"/>
    <w:rsid w:val="00991396"/>
    <w:rsid w:val="00991CE0"/>
    <w:rsid w:val="00995A22"/>
    <w:rsid w:val="009A0337"/>
    <w:rsid w:val="009A309B"/>
    <w:rsid w:val="009A3704"/>
    <w:rsid w:val="009A47DA"/>
    <w:rsid w:val="009A5576"/>
    <w:rsid w:val="009A6075"/>
    <w:rsid w:val="009A6B14"/>
    <w:rsid w:val="009B0273"/>
    <w:rsid w:val="009B4A8D"/>
    <w:rsid w:val="009B7336"/>
    <w:rsid w:val="009C1ABD"/>
    <w:rsid w:val="009C4C1D"/>
    <w:rsid w:val="009C4F7A"/>
    <w:rsid w:val="009C5C5E"/>
    <w:rsid w:val="009C6F88"/>
    <w:rsid w:val="009C76F6"/>
    <w:rsid w:val="009D426F"/>
    <w:rsid w:val="009D459A"/>
    <w:rsid w:val="009D48B0"/>
    <w:rsid w:val="009D4F50"/>
    <w:rsid w:val="009D574B"/>
    <w:rsid w:val="009D6602"/>
    <w:rsid w:val="009D6D44"/>
    <w:rsid w:val="009E1B48"/>
    <w:rsid w:val="009E1B65"/>
    <w:rsid w:val="009E5A18"/>
    <w:rsid w:val="009F18A1"/>
    <w:rsid w:val="009F6750"/>
    <w:rsid w:val="00A03669"/>
    <w:rsid w:val="00A10EC5"/>
    <w:rsid w:val="00A137A2"/>
    <w:rsid w:val="00A153F9"/>
    <w:rsid w:val="00A16FE7"/>
    <w:rsid w:val="00A20A78"/>
    <w:rsid w:val="00A23067"/>
    <w:rsid w:val="00A24E92"/>
    <w:rsid w:val="00A26247"/>
    <w:rsid w:val="00A278FA"/>
    <w:rsid w:val="00A32984"/>
    <w:rsid w:val="00A331A4"/>
    <w:rsid w:val="00A33480"/>
    <w:rsid w:val="00A3482D"/>
    <w:rsid w:val="00A36D6A"/>
    <w:rsid w:val="00A36F2B"/>
    <w:rsid w:val="00A41B1E"/>
    <w:rsid w:val="00A45815"/>
    <w:rsid w:val="00A50802"/>
    <w:rsid w:val="00A50C90"/>
    <w:rsid w:val="00A535F1"/>
    <w:rsid w:val="00A56B9A"/>
    <w:rsid w:val="00A63357"/>
    <w:rsid w:val="00A635C0"/>
    <w:rsid w:val="00A650E0"/>
    <w:rsid w:val="00A6557B"/>
    <w:rsid w:val="00A65DD6"/>
    <w:rsid w:val="00A67AD5"/>
    <w:rsid w:val="00A7153A"/>
    <w:rsid w:val="00A71F0A"/>
    <w:rsid w:val="00A720E9"/>
    <w:rsid w:val="00A73F50"/>
    <w:rsid w:val="00A7608F"/>
    <w:rsid w:val="00A76F79"/>
    <w:rsid w:val="00A814E6"/>
    <w:rsid w:val="00A86D0F"/>
    <w:rsid w:val="00A909F6"/>
    <w:rsid w:val="00A95405"/>
    <w:rsid w:val="00A957ED"/>
    <w:rsid w:val="00AA5425"/>
    <w:rsid w:val="00AA7503"/>
    <w:rsid w:val="00AB0B5E"/>
    <w:rsid w:val="00AB7D8F"/>
    <w:rsid w:val="00AC492F"/>
    <w:rsid w:val="00AC53C1"/>
    <w:rsid w:val="00AD6264"/>
    <w:rsid w:val="00AE24EC"/>
    <w:rsid w:val="00AE4B08"/>
    <w:rsid w:val="00AE797D"/>
    <w:rsid w:val="00AF2C79"/>
    <w:rsid w:val="00AF3DAC"/>
    <w:rsid w:val="00AF4BFC"/>
    <w:rsid w:val="00B03D42"/>
    <w:rsid w:val="00B127C9"/>
    <w:rsid w:val="00B12895"/>
    <w:rsid w:val="00B1353D"/>
    <w:rsid w:val="00B15FC4"/>
    <w:rsid w:val="00B17122"/>
    <w:rsid w:val="00B20DD3"/>
    <w:rsid w:val="00B21D90"/>
    <w:rsid w:val="00B22BEB"/>
    <w:rsid w:val="00B31E3D"/>
    <w:rsid w:val="00B31EFB"/>
    <w:rsid w:val="00B34040"/>
    <w:rsid w:val="00B352AF"/>
    <w:rsid w:val="00B353FF"/>
    <w:rsid w:val="00B40D62"/>
    <w:rsid w:val="00B42606"/>
    <w:rsid w:val="00B46570"/>
    <w:rsid w:val="00B47903"/>
    <w:rsid w:val="00B47918"/>
    <w:rsid w:val="00B47AE2"/>
    <w:rsid w:val="00B50E3F"/>
    <w:rsid w:val="00B51AB0"/>
    <w:rsid w:val="00B55D47"/>
    <w:rsid w:val="00B60DE0"/>
    <w:rsid w:val="00B63D8F"/>
    <w:rsid w:val="00B64A1B"/>
    <w:rsid w:val="00B64A3C"/>
    <w:rsid w:val="00B64C39"/>
    <w:rsid w:val="00B73F49"/>
    <w:rsid w:val="00B74CE8"/>
    <w:rsid w:val="00B77531"/>
    <w:rsid w:val="00B82953"/>
    <w:rsid w:val="00B83383"/>
    <w:rsid w:val="00B865C2"/>
    <w:rsid w:val="00B936AC"/>
    <w:rsid w:val="00B93BC2"/>
    <w:rsid w:val="00B96B29"/>
    <w:rsid w:val="00BA0D9C"/>
    <w:rsid w:val="00BA1F02"/>
    <w:rsid w:val="00BB20C4"/>
    <w:rsid w:val="00BB4957"/>
    <w:rsid w:val="00BC15E9"/>
    <w:rsid w:val="00BD061A"/>
    <w:rsid w:val="00BD163A"/>
    <w:rsid w:val="00BD401D"/>
    <w:rsid w:val="00BD7A17"/>
    <w:rsid w:val="00BE160C"/>
    <w:rsid w:val="00BE1768"/>
    <w:rsid w:val="00BE307C"/>
    <w:rsid w:val="00BE7AF7"/>
    <w:rsid w:val="00BF1701"/>
    <w:rsid w:val="00BF2A16"/>
    <w:rsid w:val="00C01EBC"/>
    <w:rsid w:val="00C02E19"/>
    <w:rsid w:val="00C07893"/>
    <w:rsid w:val="00C14A0B"/>
    <w:rsid w:val="00C24369"/>
    <w:rsid w:val="00C250CA"/>
    <w:rsid w:val="00C2795C"/>
    <w:rsid w:val="00C27A29"/>
    <w:rsid w:val="00C42F26"/>
    <w:rsid w:val="00C47497"/>
    <w:rsid w:val="00C5027C"/>
    <w:rsid w:val="00C504D2"/>
    <w:rsid w:val="00C5095E"/>
    <w:rsid w:val="00C50B4A"/>
    <w:rsid w:val="00C51222"/>
    <w:rsid w:val="00C54240"/>
    <w:rsid w:val="00C569F3"/>
    <w:rsid w:val="00C60C22"/>
    <w:rsid w:val="00C611E0"/>
    <w:rsid w:val="00C61709"/>
    <w:rsid w:val="00C626EC"/>
    <w:rsid w:val="00C63832"/>
    <w:rsid w:val="00C63C73"/>
    <w:rsid w:val="00C6498A"/>
    <w:rsid w:val="00C6588B"/>
    <w:rsid w:val="00C660D2"/>
    <w:rsid w:val="00C75619"/>
    <w:rsid w:val="00C7669D"/>
    <w:rsid w:val="00C80B16"/>
    <w:rsid w:val="00C80BB6"/>
    <w:rsid w:val="00C839F6"/>
    <w:rsid w:val="00C85838"/>
    <w:rsid w:val="00C90B64"/>
    <w:rsid w:val="00C927D0"/>
    <w:rsid w:val="00C96A88"/>
    <w:rsid w:val="00C96F4A"/>
    <w:rsid w:val="00C97592"/>
    <w:rsid w:val="00CA3556"/>
    <w:rsid w:val="00CA528D"/>
    <w:rsid w:val="00CA6915"/>
    <w:rsid w:val="00CA6965"/>
    <w:rsid w:val="00CB1E04"/>
    <w:rsid w:val="00CC21CC"/>
    <w:rsid w:val="00CC4431"/>
    <w:rsid w:val="00CD26C8"/>
    <w:rsid w:val="00CD68AF"/>
    <w:rsid w:val="00CF661B"/>
    <w:rsid w:val="00D0039B"/>
    <w:rsid w:val="00D00F82"/>
    <w:rsid w:val="00D048D3"/>
    <w:rsid w:val="00D117D4"/>
    <w:rsid w:val="00D11E0B"/>
    <w:rsid w:val="00D14896"/>
    <w:rsid w:val="00D1625D"/>
    <w:rsid w:val="00D2357E"/>
    <w:rsid w:val="00D25957"/>
    <w:rsid w:val="00D25DB4"/>
    <w:rsid w:val="00D27544"/>
    <w:rsid w:val="00D34FF2"/>
    <w:rsid w:val="00D36DF2"/>
    <w:rsid w:val="00D41229"/>
    <w:rsid w:val="00D42611"/>
    <w:rsid w:val="00D43586"/>
    <w:rsid w:val="00D440A3"/>
    <w:rsid w:val="00D45B6A"/>
    <w:rsid w:val="00D46BBF"/>
    <w:rsid w:val="00D47E6E"/>
    <w:rsid w:val="00D50F48"/>
    <w:rsid w:val="00D528BF"/>
    <w:rsid w:val="00D528E9"/>
    <w:rsid w:val="00D61480"/>
    <w:rsid w:val="00D62378"/>
    <w:rsid w:val="00D6325C"/>
    <w:rsid w:val="00D63476"/>
    <w:rsid w:val="00D66BBD"/>
    <w:rsid w:val="00D70705"/>
    <w:rsid w:val="00D71F5E"/>
    <w:rsid w:val="00D80CEF"/>
    <w:rsid w:val="00D81531"/>
    <w:rsid w:val="00D84C32"/>
    <w:rsid w:val="00D85270"/>
    <w:rsid w:val="00D866F5"/>
    <w:rsid w:val="00D869D5"/>
    <w:rsid w:val="00D966AC"/>
    <w:rsid w:val="00DB30FE"/>
    <w:rsid w:val="00DB38E0"/>
    <w:rsid w:val="00DB4BAE"/>
    <w:rsid w:val="00DB7F6D"/>
    <w:rsid w:val="00DC3E68"/>
    <w:rsid w:val="00DC4308"/>
    <w:rsid w:val="00DD0696"/>
    <w:rsid w:val="00DD21D8"/>
    <w:rsid w:val="00DE11D9"/>
    <w:rsid w:val="00DE3FF5"/>
    <w:rsid w:val="00DE5CE6"/>
    <w:rsid w:val="00DF1341"/>
    <w:rsid w:val="00DF2261"/>
    <w:rsid w:val="00E00687"/>
    <w:rsid w:val="00E01455"/>
    <w:rsid w:val="00E02087"/>
    <w:rsid w:val="00E0209C"/>
    <w:rsid w:val="00E0693F"/>
    <w:rsid w:val="00E1117F"/>
    <w:rsid w:val="00E12B3D"/>
    <w:rsid w:val="00E138A0"/>
    <w:rsid w:val="00E245E7"/>
    <w:rsid w:val="00E254B9"/>
    <w:rsid w:val="00E32580"/>
    <w:rsid w:val="00E3380B"/>
    <w:rsid w:val="00E3487F"/>
    <w:rsid w:val="00E36D15"/>
    <w:rsid w:val="00E37005"/>
    <w:rsid w:val="00E379CF"/>
    <w:rsid w:val="00E4348E"/>
    <w:rsid w:val="00E478F2"/>
    <w:rsid w:val="00E50B12"/>
    <w:rsid w:val="00E51676"/>
    <w:rsid w:val="00E53F34"/>
    <w:rsid w:val="00E6119F"/>
    <w:rsid w:val="00E663F5"/>
    <w:rsid w:val="00E75654"/>
    <w:rsid w:val="00E76F4B"/>
    <w:rsid w:val="00E77CBE"/>
    <w:rsid w:val="00E812E9"/>
    <w:rsid w:val="00E83086"/>
    <w:rsid w:val="00E852F6"/>
    <w:rsid w:val="00E8701E"/>
    <w:rsid w:val="00E913A7"/>
    <w:rsid w:val="00EA353F"/>
    <w:rsid w:val="00EA481D"/>
    <w:rsid w:val="00EA4D5E"/>
    <w:rsid w:val="00EA76BC"/>
    <w:rsid w:val="00EB22F0"/>
    <w:rsid w:val="00EB3415"/>
    <w:rsid w:val="00EB3A0C"/>
    <w:rsid w:val="00EB63F4"/>
    <w:rsid w:val="00EB6FE8"/>
    <w:rsid w:val="00EC157F"/>
    <w:rsid w:val="00EC6A04"/>
    <w:rsid w:val="00ED01C7"/>
    <w:rsid w:val="00ED06DB"/>
    <w:rsid w:val="00ED3E67"/>
    <w:rsid w:val="00ED5D6A"/>
    <w:rsid w:val="00ED664A"/>
    <w:rsid w:val="00ED7275"/>
    <w:rsid w:val="00EE1F69"/>
    <w:rsid w:val="00EE4637"/>
    <w:rsid w:val="00EF42EE"/>
    <w:rsid w:val="00F0015C"/>
    <w:rsid w:val="00F0484D"/>
    <w:rsid w:val="00F04C90"/>
    <w:rsid w:val="00F063B4"/>
    <w:rsid w:val="00F20614"/>
    <w:rsid w:val="00F20F93"/>
    <w:rsid w:val="00F2484B"/>
    <w:rsid w:val="00F27F6F"/>
    <w:rsid w:val="00F3200E"/>
    <w:rsid w:val="00F32236"/>
    <w:rsid w:val="00F40111"/>
    <w:rsid w:val="00F418E8"/>
    <w:rsid w:val="00F41EE8"/>
    <w:rsid w:val="00F438DA"/>
    <w:rsid w:val="00F46E76"/>
    <w:rsid w:val="00F55CCA"/>
    <w:rsid w:val="00F55F10"/>
    <w:rsid w:val="00F62498"/>
    <w:rsid w:val="00F65E80"/>
    <w:rsid w:val="00F71AF3"/>
    <w:rsid w:val="00F75178"/>
    <w:rsid w:val="00F75B25"/>
    <w:rsid w:val="00F75D16"/>
    <w:rsid w:val="00F764FA"/>
    <w:rsid w:val="00F83A64"/>
    <w:rsid w:val="00F85098"/>
    <w:rsid w:val="00F9199C"/>
    <w:rsid w:val="00FA0F42"/>
    <w:rsid w:val="00FA18D3"/>
    <w:rsid w:val="00FA36F1"/>
    <w:rsid w:val="00FA36F5"/>
    <w:rsid w:val="00FB37EB"/>
    <w:rsid w:val="00FB6943"/>
    <w:rsid w:val="00FC4222"/>
    <w:rsid w:val="00FC4E01"/>
    <w:rsid w:val="00FC6CB6"/>
    <w:rsid w:val="00FD01B7"/>
    <w:rsid w:val="00FD42AB"/>
    <w:rsid w:val="00FE24FB"/>
    <w:rsid w:val="00FE2D08"/>
    <w:rsid w:val="00FE4DB4"/>
    <w:rsid w:val="00FE5254"/>
    <w:rsid w:val="00FF0FEF"/>
    <w:rsid w:val="00FF2B91"/>
    <w:rsid w:val="00FF4B97"/>
    <w:rsid w:val="00FF5D9E"/>
    <w:rsid w:val="00FF72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98F6C"/>
  <w15:docId w15:val="{1087B662-A1B3-460C-809E-914A0294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9199C"/>
  </w:style>
  <w:style w:type="paragraph" w:styleId="Cmsor1">
    <w:name w:val="heading 1"/>
    <w:basedOn w:val="Norml"/>
    <w:next w:val="Norml"/>
    <w:link w:val="Cmsor1Char"/>
    <w:uiPriority w:val="9"/>
    <w:qFormat/>
    <w:rsid w:val="004F38B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752CC6"/>
    <w:pPr>
      <w:spacing w:before="100" w:beforeAutospacing="1" w:after="119"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752CC6"/>
    <w:rPr>
      <w:color w:val="0000FF"/>
      <w:u w:val="single"/>
    </w:rPr>
  </w:style>
  <w:style w:type="paragraph" w:styleId="Buborkszveg">
    <w:name w:val="Balloon Text"/>
    <w:basedOn w:val="Norml"/>
    <w:link w:val="BuborkszvegChar"/>
    <w:uiPriority w:val="99"/>
    <w:semiHidden/>
    <w:unhideWhenUsed/>
    <w:rsid w:val="00752CC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52CC6"/>
    <w:rPr>
      <w:rFonts w:ascii="Tahoma" w:hAnsi="Tahoma" w:cs="Tahoma"/>
      <w:sz w:val="16"/>
      <w:szCs w:val="16"/>
    </w:rPr>
  </w:style>
  <w:style w:type="character" w:customStyle="1" w:styleId="Cmsor1Char">
    <w:name w:val="Címsor 1 Char"/>
    <w:basedOn w:val="Bekezdsalapbettpusa"/>
    <w:link w:val="Cmsor1"/>
    <w:uiPriority w:val="9"/>
    <w:rsid w:val="004F38BB"/>
    <w:rPr>
      <w:rFonts w:asciiTheme="majorHAnsi" w:eastAsiaTheme="majorEastAsia" w:hAnsiTheme="majorHAnsi" w:cstheme="majorBidi"/>
      <w:color w:val="365F91" w:themeColor="accent1" w:themeShade="BF"/>
      <w:sz w:val="32"/>
      <w:szCs w:val="32"/>
    </w:rPr>
  </w:style>
  <w:style w:type="paragraph" w:styleId="lfej">
    <w:name w:val="header"/>
    <w:basedOn w:val="Norml"/>
    <w:link w:val="lfejChar"/>
    <w:uiPriority w:val="99"/>
    <w:unhideWhenUsed/>
    <w:rsid w:val="000A40AB"/>
    <w:pPr>
      <w:tabs>
        <w:tab w:val="center" w:pos="4536"/>
        <w:tab w:val="right" w:pos="9072"/>
      </w:tabs>
      <w:spacing w:after="0" w:line="240" w:lineRule="auto"/>
    </w:pPr>
  </w:style>
  <w:style w:type="character" w:customStyle="1" w:styleId="lfejChar">
    <w:name w:val="Élőfej Char"/>
    <w:basedOn w:val="Bekezdsalapbettpusa"/>
    <w:link w:val="lfej"/>
    <w:uiPriority w:val="99"/>
    <w:rsid w:val="000A40AB"/>
  </w:style>
  <w:style w:type="paragraph" w:styleId="llb">
    <w:name w:val="footer"/>
    <w:basedOn w:val="Norml"/>
    <w:link w:val="llbChar"/>
    <w:uiPriority w:val="99"/>
    <w:unhideWhenUsed/>
    <w:rsid w:val="000A40AB"/>
    <w:pPr>
      <w:tabs>
        <w:tab w:val="center" w:pos="4536"/>
        <w:tab w:val="right" w:pos="9072"/>
      </w:tabs>
      <w:spacing w:after="0" w:line="240" w:lineRule="auto"/>
    </w:pPr>
  </w:style>
  <w:style w:type="character" w:customStyle="1" w:styleId="llbChar">
    <w:name w:val="Élőláb Char"/>
    <w:basedOn w:val="Bekezdsalapbettpusa"/>
    <w:link w:val="llb"/>
    <w:uiPriority w:val="99"/>
    <w:rsid w:val="000A4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813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imontornya@dielne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8503C-49AD-43A8-854D-96B04EC2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3</Pages>
  <Words>1075</Words>
  <Characters>7421</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Torma József</dc:creator>
  <cp:keywords/>
  <dc:description/>
  <cp:lastModifiedBy>Polgármester</cp:lastModifiedBy>
  <cp:revision>7</cp:revision>
  <cp:lastPrinted>2024-10-17T13:45:00Z</cp:lastPrinted>
  <dcterms:created xsi:type="dcterms:W3CDTF">2025-02-13T12:56:00Z</dcterms:created>
  <dcterms:modified xsi:type="dcterms:W3CDTF">2025-02-14T10:56:00Z</dcterms:modified>
</cp:coreProperties>
</file>